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B9" w:rsidRPr="00224CB9" w:rsidRDefault="00224CB9" w:rsidP="00224CB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24CB9">
        <w:rPr>
          <w:rFonts w:ascii="Arial" w:eastAsia="Times New Roman" w:hAnsi="Arial" w:cs="Arial"/>
          <w:color w:val="000000"/>
          <w:sz w:val="21"/>
          <w:szCs w:val="21"/>
        </w:rPr>
        <w:t>Приложение 5      </w:t>
      </w:r>
      <w:r w:rsidRPr="00224CB9">
        <w:rPr>
          <w:rFonts w:ascii="Arial" w:eastAsia="Times New Roman" w:hAnsi="Arial" w:cs="Arial"/>
          <w:color w:val="000000"/>
          <w:sz w:val="21"/>
        </w:rPr>
        <w:t> </w:t>
      </w:r>
      <w:r w:rsidRPr="00224CB9">
        <w:rPr>
          <w:rFonts w:ascii="Arial" w:eastAsia="Times New Roman" w:hAnsi="Arial" w:cs="Arial"/>
          <w:color w:val="000000"/>
          <w:sz w:val="21"/>
          <w:szCs w:val="21"/>
        </w:rPr>
        <w:br/>
        <w:t>к приказу Министра финансов</w:t>
      </w:r>
      <w:r w:rsidRPr="00224CB9">
        <w:rPr>
          <w:rFonts w:ascii="Arial" w:eastAsia="Times New Roman" w:hAnsi="Arial" w:cs="Arial"/>
          <w:color w:val="000000"/>
          <w:sz w:val="21"/>
          <w:szCs w:val="21"/>
        </w:rPr>
        <w:br/>
        <w:t>Республики Казахстан  </w:t>
      </w:r>
      <w:r w:rsidRPr="00224CB9">
        <w:rPr>
          <w:rFonts w:ascii="Arial" w:eastAsia="Times New Roman" w:hAnsi="Arial" w:cs="Arial"/>
          <w:color w:val="000000"/>
          <w:sz w:val="21"/>
        </w:rPr>
        <w:t> </w:t>
      </w:r>
      <w:r w:rsidRPr="00224CB9">
        <w:rPr>
          <w:rFonts w:ascii="Arial" w:eastAsia="Times New Roman" w:hAnsi="Arial" w:cs="Arial"/>
          <w:color w:val="000000"/>
          <w:sz w:val="21"/>
          <w:szCs w:val="21"/>
        </w:rPr>
        <w:br/>
        <w:t>от 26 марта 2015 года № 216</w:t>
      </w:r>
    </w:p>
    <w:p w:rsidR="00224CB9" w:rsidRPr="00224CB9" w:rsidRDefault="00224CB9" w:rsidP="00224C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224CB9">
        <w:rPr>
          <w:rFonts w:ascii="Arial" w:eastAsia="Times New Roman" w:hAnsi="Arial" w:cs="Arial"/>
          <w:color w:val="000000"/>
          <w:sz w:val="21"/>
          <w:szCs w:val="21"/>
        </w:rPr>
        <w:t>      Сноска. Приложение 5 в редакции приказа Министра финансов РК от 04.08.2016</w:t>
      </w:r>
      <w:r w:rsidRPr="00224CB9">
        <w:rPr>
          <w:rFonts w:ascii="Arial" w:eastAsia="Times New Roman" w:hAnsi="Arial" w:cs="Arial"/>
          <w:color w:val="000000"/>
          <w:sz w:val="21"/>
        </w:rPr>
        <w:t> </w:t>
      </w:r>
      <w:hyperlink r:id="rId4" w:anchor="z12" w:history="1">
        <w:r w:rsidRPr="00224CB9">
          <w:rPr>
            <w:rFonts w:ascii="Arial" w:eastAsia="Times New Roman" w:hAnsi="Arial" w:cs="Arial"/>
            <w:color w:val="0000FF"/>
            <w:sz w:val="21"/>
            <w:u w:val="single"/>
          </w:rPr>
          <w:t>№ 428</w:t>
        </w:r>
      </w:hyperlink>
      <w:r w:rsidRPr="00224CB9">
        <w:rPr>
          <w:rFonts w:ascii="Arial" w:eastAsia="Times New Roman" w:hAnsi="Arial" w:cs="Arial"/>
          <w:color w:val="000000"/>
          <w:sz w:val="21"/>
        </w:rPr>
        <w:t> </w:t>
      </w:r>
      <w:r w:rsidRPr="00224CB9">
        <w:rPr>
          <w:rFonts w:ascii="Arial" w:eastAsia="Times New Roman" w:hAnsi="Arial" w:cs="Arial"/>
          <w:color w:val="000000"/>
          <w:sz w:val="21"/>
          <w:szCs w:val="21"/>
        </w:rPr>
        <w:t>(вводится в действие со дня его первого официального опубликования).</w:t>
      </w:r>
    </w:p>
    <w:p w:rsidR="00224CB9" w:rsidRPr="00224CB9" w:rsidRDefault="00224CB9" w:rsidP="00224CB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24CB9">
        <w:rPr>
          <w:rFonts w:ascii="Arial" w:eastAsia="Times New Roman" w:hAnsi="Arial" w:cs="Arial"/>
          <w:color w:val="000000"/>
          <w:sz w:val="21"/>
          <w:szCs w:val="21"/>
        </w:rPr>
        <w:t>Форма</w:t>
      </w:r>
    </w:p>
    <w:p w:rsidR="00224CB9" w:rsidRPr="00224CB9" w:rsidRDefault="00224CB9" w:rsidP="00224C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24CB9">
        <w:rPr>
          <w:rFonts w:ascii="Arial" w:eastAsia="Times New Roman" w:hAnsi="Arial" w:cs="Arial"/>
          <w:b/>
          <w:bCs/>
          <w:color w:val="000000"/>
          <w:sz w:val="21"/>
          <w:szCs w:val="21"/>
        </w:rPr>
        <w:t>Ежеквартальный отчет о соответствии</w:t>
      </w:r>
      <w:r w:rsidRPr="00224CB9">
        <w:rPr>
          <w:rFonts w:ascii="Arial" w:eastAsia="Times New Roman" w:hAnsi="Arial" w:cs="Arial"/>
          <w:color w:val="000000"/>
          <w:sz w:val="21"/>
          <w:szCs w:val="21"/>
        </w:rPr>
        <w:br/>
        <w:t>       </w:t>
      </w:r>
      <w:r w:rsidRPr="00224CB9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минимальным</w:t>
      </w:r>
      <w:r w:rsidRPr="00224CB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24CB9">
        <w:rPr>
          <w:rFonts w:ascii="Arial" w:eastAsia="Times New Roman" w:hAnsi="Arial" w:cs="Arial"/>
          <w:b/>
          <w:bCs/>
          <w:color w:val="000000"/>
          <w:sz w:val="21"/>
          <w:szCs w:val="21"/>
        </w:rPr>
        <w:t>требованиям аудиторских организаций,</w:t>
      </w:r>
      <w:r w:rsidRPr="00224CB9">
        <w:rPr>
          <w:rFonts w:ascii="Arial" w:eastAsia="Times New Roman" w:hAnsi="Arial" w:cs="Arial"/>
          <w:color w:val="000000"/>
          <w:sz w:val="21"/>
          <w:szCs w:val="21"/>
        </w:rPr>
        <w:br/>
        <w:t>            </w:t>
      </w:r>
      <w:r w:rsidRPr="00224CB9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которые проводят</w:t>
      </w:r>
      <w:r w:rsidRPr="00224CB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24CB9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обязательный аудит</w:t>
      </w:r>
    </w:p>
    <w:p w:rsidR="00224CB9" w:rsidRPr="00224CB9" w:rsidRDefault="00224CB9" w:rsidP="00224C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24CB9">
        <w:rPr>
          <w:rFonts w:ascii="Arial" w:eastAsia="Times New Roman" w:hAnsi="Arial" w:cs="Arial"/>
          <w:color w:val="000000"/>
          <w:sz w:val="21"/>
          <w:szCs w:val="21"/>
        </w:rPr>
        <w:t>Год _______________</w:t>
      </w:r>
      <w:r w:rsidRPr="00224CB9">
        <w:rPr>
          <w:rFonts w:ascii="Arial" w:eastAsia="Times New Roman" w:hAnsi="Arial" w:cs="Arial"/>
          <w:color w:val="000000"/>
          <w:sz w:val="21"/>
          <w:szCs w:val="21"/>
        </w:rPr>
        <w:br/>
        <w:t>Квартал ___________</w:t>
      </w:r>
      <w:r w:rsidRPr="00224CB9">
        <w:rPr>
          <w:rFonts w:ascii="Arial" w:eastAsia="Times New Roman" w:hAnsi="Arial" w:cs="Arial"/>
          <w:color w:val="000000"/>
          <w:sz w:val="21"/>
          <w:szCs w:val="21"/>
        </w:rPr>
        <w:br/>
        <w:t>БИН профессиональной аудиторской организации ________________________</w:t>
      </w:r>
      <w:r w:rsidRPr="00224CB9">
        <w:rPr>
          <w:rFonts w:ascii="Arial" w:eastAsia="Times New Roman" w:hAnsi="Arial" w:cs="Arial"/>
          <w:color w:val="000000"/>
          <w:sz w:val="21"/>
          <w:szCs w:val="21"/>
        </w:rPr>
        <w:br/>
        <w:t>Наименование профессиональной аудиторской организации _______________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1469"/>
        <w:gridCol w:w="1250"/>
        <w:gridCol w:w="1250"/>
        <w:gridCol w:w="1637"/>
        <w:gridCol w:w="1259"/>
        <w:gridCol w:w="1891"/>
        <w:gridCol w:w="1410"/>
      </w:tblGrid>
      <w:tr w:rsidR="00224CB9" w:rsidRPr="00224CB9" w:rsidTr="00224CB9">
        <w:trPr>
          <w:trHeight w:val="420"/>
          <w:tblCellSpacing w:w="15" w:type="dxa"/>
        </w:trPr>
        <w:tc>
          <w:tcPr>
            <w:tcW w:w="360" w:type="dxa"/>
            <w:vAlign w:val="center"/>
            <w:hideMark/>
          </w:tcPr>
          <w:p w:rsidR="00224CB9" w:rsidRPr="00224CB9" w:rsidRDefault="00224CB9" w:rsidP="00224C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60" w:type="dxa"/>
            <w:gridSpan w:val="7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обязательному аудиту организаций</w:t>
            </w:r>
          </w:p>
        </w:tc>
      </w:tr>
      <w:tr w:rsidR="00224CB9" w:rsidRPr="00224CB9" w:rsidTr="00224CB9">
        <w:trPr>
          <w:trHeight w:val="1950"/>
          <w:tblCellSpacing w:w="15" w:type="dxa"/>
        </w:trPr>
        <w:tc>
          <w:tcPr>
            <w:tcW w:w="360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r w:rsidRPr="00224C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proofErr w:type="gramStart"/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аудиторской организации</w:t>
            </w:r>
          </w:p>
        </w:tc>
        <w:tc>
          <w:tcPr>
            <w:tcW w:w="1305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БИН аудиторской организации</w:t>
            </w:r>
          </w:p>
        </w:tc>
        <w:tc>
          <w:tcPr>
            <w:tcW w:w="1725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аудиторов в составе аудиторской организации</w:t>
            </w:r>
          </w:p>
        </w:tc>
        <w:tc>
          <w:tcPr>
            <w:tcW w:w="2310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договора обязательного страхования гражданско-правовой ответственности аудиторской организации и дата выдачи</w:t>
            </w:r>
          </w:p>
        </w:tc>
        <w:tc>
          <w:tcPr>
            <w:tcW w:w="2010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заключения по результатам внешнего контроля качества и дата выдачи, с указанием оценки</w:t>
            </w:r>
          </w:p>
        </w:tc>
        <w:tc>
          <w:tcPr>
            <w:tcW w:w="1725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Административные взыскания в течение последнего года</w:t>
            </w:r>
          </w:p>
        </w:tc>
        <w:tc>
          <w:tcPr>
            <w:tcW w:w="2400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проведенных обязательных аудитов</w:t>
            </w:r>
          </w:p>
        </w:tc>
      </w:tr>
      <w:tr w:rsidR="00224CB9" w:rsidRPr="00224CB9" w:rsidTr="00224CB9">
        <w:trPr>
          <w:trHeight w:val="300"/>
          <w:tblCellSpacing w:w="15" w:type="dxa"/>
        </w:trPr>
        <w:tc>
          <w:tcPr>
            <w:tcW w:w="360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5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5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0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0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5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0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24CB9" w:rsidRPr="00224CB9" w:rsidTr="00224CB9">
        <w:trPr>
          <w:trHeight w:val="300"/>
          <w:tblCellSpacing w:w="15" w:type="dxa"/>
        </w:trPr>
        <w:tc>
          <w:tcPr>
            <w:tcW w:w="360" w:type="dxa"/>
            <w:vAlign w:val="center"/>
            <w:hideMark/>
          </w:tcPr>
          <w:p w:rsidR="00224CB9" w:rsidRPr="00224CB9" w:rsidRDefault="00224CB9" w:rsidP="00224C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  <w:hideMark/>
          </w:tcPr>
          <w:p w:rsidR="00224CB9" w:rsidRPr="00224CB9" w:rsidRDefault="00224CB9" w:rsidP="00224C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  <w:hideMark/>
          </w:tcPr>
          <w:p w:rsidR="00224CB9" w:rsidRPr="00224CB9" w:rsidRDefault="00224CB9" w:rsidP="00224C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  <w:hideMark/>
          </w:tcPr>
          <w:p w:rsidR="00224CB9" w:rsidRPr="00224CB9" w:rsidRDefault="00224CB9" w:rsidP="00224C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  <w:hideMark/>
          </w:tcPr>
          <w:p w:rsidR="00224CB9" w:rsidRPr="00224CB9" w:rsidRDefault="00224CB9" w:rsidP="00224C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  <w:hideMark/>
          </w:tcPr>
          <w:p w:rsidR="00224CB9" w:rsidRPr="00224CB9" w:rsidRDefault="00224CB9" w:rsidP="00224C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  <w:hideMark/>
          </w:tcPr>
          <w:p w:rsidR="00224CB9" w:rsidRPr="00224CB9" w:rsidRDefault="00224CB9" w:rsidP="00224C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  <w:hideMark/>
          </w:tcPr>
          <w:p w:rsidR="00224CB9" w:rsidRPr="00224CB9" w:rsidRDefault="00224CB9" w:rsidP="00224C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224CB9" w:rsidRPr="00224CB9" w:rsidRDefault="00224CB9" w:rsidP="00224C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224CB9">
        <w:rPr>
          <w:rFonts w:ascii="Arial" w:eastAsia="Times New Roman" w:hAnsi="Arial" w:cs="Arial"/>
          <w:color w:val="000000"/>
          <w:sz w:val="21"/>
          <w:szCs w:val="21"/>
        </w:rPr>
        <w:t>продолжение таблицы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3"/>
        <w:gridCol w:w="1325"/>
        <w:gridCol w:w="1958"/>
        <w:gridCol w:w="1395"/>
        <w:gridCol w:w="1870"/>
        <w:gridCol w:w="1493"/>
        <w:gridCol w:w="1410"/>
      </w:tblGrid>
      <w:tr w:rsidR="00224CB9" w:rsidRPr="00224CB9" w:rsidTr="00224CB9">
        <w:trPr>
          <w:trHeight w:val="300"/>
          <w:tblCellSpacing w:w="15" w:type="dxa"/>
        </w:trPr>
        <w:tc>
          <w:tcPr>
            <w:tcW w:w="6825" w:type="dxa"/>
            <w:gridSpan w:val="4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 обязательному аудиту национальных</w:t>
            </w:r>
            <w:r w:rsidRPr="00224C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компаний, национальных холдингов,</w:t>
            </w:r>
            <w:r w:rsidRPr="00224C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национальных управляющих холдингов</w:t>
            </w:r>
            <w:r w:rsidRPr="00224C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7395" w:type="dxa"/>
            <w:gridSpan w:val="3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обязательному аудиту финансовых организаций и АО «Банк Развития Казахстана»</w:t>
            </w:r>
            <w:r w:rsidRPr="00224C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(при наличии)</w:t>
            </w:r>
          </w:p>
        </w:tc>
      </w:tr>
      <w:tr w:rsidR="00224CB9" w:rsidRPr="00224CB9" w:rsidTr="00224CB9">
        <w:trPr>
          <w:trHeight w:val="1520"/>
          <w:tblCellSpacing w:w="15" w:type="dxa"/>
        </w:trPr>
        <w:tc>
          <w:tcPr>
            <w:tcW w:w="1575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срок занятия аудиторской деятельностью руководителя аудиторской организации (не менее 5 лет)</w:t>
            </w:r>
          </w:p>
        </w:tc>
        <w:tc>
          <w:tcPr>
            <w:tcW w:w="1725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организаций, в которых проведен аудит в соответствии с МСФО (не менее 10)</w:t>
            </w:r>
          </w:p>
        </w:tc>
        <w:tc>
          <w:tcPr>
            <w:tcW w:w="1575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специалистов, имеющих сертификат профессионального бухгалтера (не менее 2)</w:t>
            </w:r>
          </w:p>
        </w:tc>
        <w:tc>
          <w:tcPr>
            <w:tcW w:w="1575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проведенных обязательных аудитов</w:t>
            </w:r>
          </w:p>
        </w:tc>
        <w:tc>
          <w:tcPr>
            <w:tcW w:w="2295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Ф.И.О. (при его наличии) руководителя группы, имеющий квалификационное свидетельство «аудитор» с опытом работы в области аудита финансовых организаций в течение 3 лет </w:t>
            </w:r>
            <w:proofErr w:type="gramStart"/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</w:t>
            </w:r>
            <w:proofErr w:type="gramEnd"/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последних 5</w:t>
            </w:r>
          </w:p>
        </w:tc>
        <w:tc>
          <w:tcPr>
            <w:tcW w:w="3990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  (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его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наличии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 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специалистов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имеющих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одну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полных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квалификаций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Certified Public Accountant (CPA), The Association of Chartered Certified Ac</w:t>
            </w:r>
            <w:proofErr w:type="gramStart"/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proofErr w:type="spellStart"/>
            <w:proofErr w:type="gramEnd"/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countants</w:t>
            </w:r>
            <w:proofErr w:type="spellEnd"/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(ACCA), The Chartered Institute of Man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Ғ</w:t>
            </w:r>
            <w:proofErr w:type="spellStart"/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agement</w:t>
            </w:r>
            <w:proofErr w:type="spellEnd"/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Accountants (CIMA), The Institute of Chartered Accountants in England and Wales (ICAEW) 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области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бухгалтерского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учета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аудита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либо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квалификацию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«аудитор» с опытом работы в области аудита финансовых </w:t>
            </w: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организаций в течении 2 (двух) лет из последних пяти (не менее 2)</w:t>
            </w:r>
          </w:p>
        </w:tc>
        <w:tc>
          <w:tcPr>
            <w:tcW w:w="870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количество проведенных обязательных аудитов</w:t>
            </w:r>
          </w:p>
        </w:tc>
      </w:tr>
      <w:tr w:rsidR="00224CB9" w:rsidRPr="00224CB9" w:rsidTr="00224CB9">
        <w:trPr>
          <w:trHeight w:val="300"/>
          <w:tblCellSpacing w:w="15" w:type="dxa"/>
        </w:trPr>
        <w:tc>
          <w:tcPr>
            <w:tcW w:w="1575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725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5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5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5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90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0" w:type="dxa"/>
            <w:vAlign w:val="center"/>
            <w:hideMark/>
          </w:tcPr>
          <w:p w:rsidR="00224CB9" w:rsidRPr="00224CB9" w:rsidRDefault="00224CB9" w:rsidP="00224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24CB9" w:rsidRPr="00224CB9" w:rsidTr="00224CB9">
        <w:trPr>
          <w:trHeight w:val="300"/>
          <w:tblCellSpacing w:w="15" w:type="dxa"/>
        </w:trPr>
        <w:tc>
          <w:tcPr>
            <w:tcW w:w="1575" w:type="dxa"/>
            <w:vAlign w:val="center"/>
            <w:hideMark/>
          </w:tcPr>
          <w:p w:rsidR="00224CB9" w:rsidRPr="00224CB9" w:rsidRDefault="00224CB9" w:rsidP="00224C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  <w:hideMark/>
          </w:tcPr>
          <w:p w:rsidR="00224CB9" w:rsidRPr="00224CB9" w:rsidRDefault="00224CB9" w:rsidP="00224C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  <w:hideMark/>
          </w:tcPr>
          <w:p w:rsidR="00224CB9" w:rsidRPr="00224CB9" w:rsidRDefault="00224CB9" w:rsidP="00224C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  <w:hideMark/>
          </w:tcPr>
          <w:p w:rsidR="00224CB9" w:rsidRPr="00224CB9" w:rsidRDefault="00224CB9" w:rsidP="00224C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vAlign w:val="center"/>
            <w:hideMark/>
          </w:tcPr>
          <w:p w:rsidR="00224CB9" w:rsidRPr="00224CB9" w:rsidRDefault="00224CB9" w:rsidP="00224C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90" w:type="dxa"/>
            <w:vAlign w:val="center"/>
            <w:hideMark/>
          </w:tcPr>
          <w:p w:rsidR="00224CB9" w:rsidRPr="00224CB9" w:rsidRDefault="00224CB9" w:rsidP="00224C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  <w:hideMark/>
          </w:tcPr>
          <w:p w:rsidR="00224CB9" w:rsidRPr="00224CB9" w:rsidRDefault="00224CB9" w:rsidP="00224C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224CB9" w:rsidRPr="00224CB9" w:rsidRDefault="00224CB9" w:rsidP="00224C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24CB9">
        <w:rPr>
          <w:rFonts w:ascii="Arial" w:eastAsia="Times New Roman" w:hAnsi="Arial" w:cs="Arial"/>
          <w:color w:val="000000"/>
          <w:sz w:val="21"/>
          <w:szCs w:val="21"/>
        </w:rPr>
        <w:t>Примечание: столбцы 9, 10, 11, 12 – заполняются при проведении</w:t>
      </w:r>
      <w:r w:rsidRPr="00224CB9">
        <w:rPr>
          <w:rFonts w:ascii="Arial" w:eastAsia="Times New Roman" w:hAnsi="Arial" w:cs="Arial"/>
          <w:color w:val="000000"/>
          <w:sz w:val="21"/>
          <w:szCs w:val="21"/>
        </w:rPr>
        <w:br/>
        <w:t>обязательного аудита национальных компаний, национальных холдингов,</w:t>
      </w:r>
      <w:r w:rsidRPr="00224CB9">
        <w:rPr>
          <w:rFonts w:ascii="Arial" w:eastAsia="Times New Roman" w:hAnsi="Arial" w:cs="Arial"/>
          <w:color w:val="000000"/>
          <w:sz w:val="21"/>
          <w:szCs w:val="21"/>
        </w:rPr>
        <w:br/>
        <w:t>национальных управляющих холдингов;</w:t>
      </w:r>
      <w:r w:rsidRPr="00224CB9">
        <w:rPr>
          <w:rFonts w:ascii="Arial" w:eastAsia="Times New Roman" w:hAnsi="Arial" w:cs="Arial"/>
          <w:color w:val="000000"/>
          <w:sz w:val="21"/>
          <w:szCs w:val="21"/>
        </w:rPr>
        <w:br/>
        <w:t>столбцы 13, 14, 15- заполняются при проведении обязательного аудита</w:t>
      </w:r>
      <w:r w:rsidRPr="00224CB9">
        <w:rPr>
          <w:rFonts w:ascii="Arial" w:eastAsia="Times New Roman" w:hAnsi="Arial" w:cs="Arial"/>
          <w:color w:val="000000"/>
          <w:sz w:val="21"/>
          <w:szCs w:val="21"/>
        </w:rPr>
        <w:br/>
        <w:t>финансовых организаций и АО «Банк Развития Казахстана».</w:t>
      </w:r>
    </w:p>
    <w:p w:rsidR="00224CB9" w:rsidRPr="00224CB9" w:rsidRDefault="00224CB9" w:rsidP="00224C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24CB9">
        <w:rPr>
          <w:rFonts w:ascii="Arial" w:eastAsia="Times New Roman" w:hAnsi="Arial" w:cs="Arial"/>
          <w:color w:val="000000"/>
          <w:sz w:val="21"/>
          <w:szCs w:val="21"/>
        </w:rPr>
        <w:t>Руководитель профессиональной</w:t>
      </w:r>
      <w:r w:rsidRPr="00224CB9">
        <w:rPr>
          <w:rFonts w:ascii="Arial" w:eastAsia="Times New Roman" w:hAnsi="Arial" w:cs="Arial"/>
          <w:color w:val="000000"/>
          <w:sz w:val="21"/>
          <w:szCs w:val="21"/>
        </w:rPr>
        <w:br/>
        <w:t>аудиторской организации __________ ___________________________</w:t>
      </w:r>
      <w:r w:rsidRPr="00224CB9">
        <w:rPr>
          <w:rFonts w:ascii="Arial" w:eastAsia="Times New Roman" w:hAnsi="Arial" w:cs="Arial"/>
          <w:color w:val="000000"/>
          <w:sz w:val="21"/>
          <w:szCs w:val="21"/>
        </w:rPr>
        <w:br/>
        <w:t>                         Подпись   (Ф.И.О. (при его наличии))</w:t>
      </w:r>
    </w:p>
    <w:p w:rsidR="002C0905" w:rsidRDefault="002C0905"/>
    <w:sectPr w:rsidR="002C0905" w:rsidSect="00224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CB9"/>
    <w:rsid w:val="00224CB9"/>
    <w:rsid w:val="002C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B9"/>
  </w:style>
  <w:style w:type="paragraph" w:customStyle="1" w:styleId="note">
    <w:name w:val="note"/>
    <w:basedOn w:val="a"/>
    <w:rsid w:val="0022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4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ngrinews.kz/zakon/docs?ngr=V1600014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Nailya</dc:creator>
  <cp:keywords/>
  <dc:description/>
  <cp:lastModifiedBy>Nailya</cp:lastModifiedBy>
  <cp:revision>2</cp:revision>
  <dcterms:created xsi:type="dcterms:W3CDTF">2016-12-28T08:55:00Z</dcterms:created>
  <dcterms:modified xsi:type="dcterms:W3CDTF">2016-12-28T08:56:00Z</dcterms:modified>
</cp:coreProperties>
</file>